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9" w:rsidRDefault="00AC6659" w:rsidP="00AC6659">
      <w:pPr>
        <w:spacing w:after="0"/>
      </w:pPr>
      <w:bookmarkStart w:id="0" w:name="_GoBack"/>
      <w:r w:rsidRPr="00E56194">
        <w:rPr>
          <w:b/>
        </w:rPr>
        <w:t>Cyprus Investment Programme Application Option A</w:t>
      </w:r>
      <w:r>
        <w:rPr>
          <w:b/>
        </w:rPr>
        <w:t>1</w:t>
      </w:r>
      <w:r w:rsidRPr="00E56194">
        <w:rPr>
          <w:b/>
        </w:rPr>
        <w:t xml:space="preserve">. </w:t>
      </w:r>
      <w:r w:rsidRPr="00E56194">
        <w:rPr>
          <w:b/>
          <w:bCs/>
        </w:rPr>
        <w:t>Donation to the Research and Innovation Foundation and the Cyprus Land Development Corporation</w:t>
      </w:r>
      <w:r>
        <w:rPr>
          <w:b/>
          <w:bCs/>
        </w:rPr>
        <w:t xml:space="preserve"> </w:t>
      </w:r>
    </w:p>
    <w:bookmarkEnd w:id="0"/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Copy of the wire transfer of the donation to the Research and Innovation Foundation to an account in a Cypriot commercial banking institution in the name of the Foundation.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Copy of the wire transfer of the donation to the Cyprus Land Development Corporation to an account in a Cypriot commercial banking institution in the name of the Corporation.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Innovative enterprise certificate.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Investment Agreement in Cypriot company or companies.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Proof of payment of the agreed amount.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Certificate of shareholders by the Registrar of Companies.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Copy of the wire transfer to a Cypriot commercial banking institution in the name of the company or the organization.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Specific investment plan.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Copies of the employment contracts of the Cypriot or European Union citizens employed by the company in which the applicant has invested. </w:t>
      </w:r>
    </w:p>
    <w:p w:rsidR="00AC6659" w:rsidRPr="00E56194" w:rsidRDefault="00AC6659" w:rsidP="00AC6659">
      <w:pPr>
        <w:numPr>
          <w:ilvl w:val="0"/>
          <w:numId w:val="1"/>
        </w:numPr>
        <w:spacing w:after="0"/>
        <w:ind w:left="142" w:firstLine="0"/>
      </w:pPr>
      <w:r w:rsidRPr="00E56194">
        <w:t xml:space="preserve">Confirmation from the Social Insurance Department as to the insurable income of the Cypriot or European Union citizens employed in the company. </w:t>
      </w:r>
    </w:p>
    <w:p w:rsidR="00AC6659" w:rsidRDefault="00AC6659" w:rsidP="00AC6659">
      <w:pPr>
        <w:pStyle w:val="ListParagraph"/>
        <w:numPr>
          <w:ilvl w:val="0"/>
          <w:numId w:val="1"/>
        </w:numPr>
        <w:ind w:left="142" w:firstLine="0"/>
      </w:pPr>
      <w:r>
        <w:t>Registration Certificate (MEU1) or Permanent Registration Certificate of Union Citizen (MEU3) for employees that are European Union citizens. Registration Forms can be found at the following links:</w:t>
      </w:r>
      <w:r>
        <w:br/>
        <w:t>Registration Certificate (MEU1)</w:t>
      </w:r>
      <w:r>
        <w:br/>
      </w:r>
      <w:hyperlink r:id="rId6" w:history="1">
        <w:r>
          <w:rPr>
            <w:rStyle w:val="Hyperlink"/>
          </w:rPr>
          <w:t>http://www.moi.gov.cy/moi/CRMD/crmd.nsf/All/69E690A161D174D6C2257D2C0045750B?OpenDocument</w:t>
        </w:r>
      </w:hyperlink>
      <w:r>
        <w:rPr>
          <w:rStyle w:val="Hyperlink"/>
        </w:rPr>
        <w:br/>
      </w:r>
      <w:r>
        <w:t>Permanent Registration Certificate of Union Citizen (MEU3):</w:t>
      </w:r>
      <w:r>
        <w:br/>
      </w:r>
      <w:hyperlink r:id="rId7" w:history="1">
        <w:r>
          <w:rPr>
            <w:rStyle w:val="Hyperlink"/>
          </w:rPr>
          <w:t>http://www.moi.gov.cy/moi/crmd/crmd.nsf/All/D1D71A1CD6E43223C2257D2C00459524?OpenDocument</w:t>
        </w:r>
      </w:hyperlink>
    </w:p>
    <w:p w:rsidR="00EF60C2" w:rsidRDefault="00EF60C2"/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FB5"/>
    <w:multiLevelType w:val="hybridMultilevel"/>
    <w:tmpl w:val="EA6E336E"/>
    <w:lvl w:ilvl="0" w:tplc="AABC581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9"/>
    <w:rsid w:val="00AC6659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.gov.cy/moi/crmd/crmd.nsf/All/D1D71A1CD6E43223C2257D2C00459524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.gov.cy/moi/CRMD/crmd.nsf/All/69E690A161D174D6C2257D2C0045750B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2019-05-20T13:54:00Z</dcterms:created>
  <dcterms:modified xsi:type="dcterms:W3CDTF">2019-05-20T13:55:00Z</dcterms:modified>
</cp:coreProperties>
</file>